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4E" w:rsidRDefault="00985BD4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BD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6.65pt;width:54pt;height:63.2pt;z-index:1;visibility:visible">
            <v:imagedata r:id="rId7" o:title=""/>
          </v:shape>
        </w:pict>
      </w:r>
      <w:r w:rsidR="0029584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9584E" w:rsidRDefault="0029584E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СЕССИЯ 4 СОЗЫВА</w:t>
      </w: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9584E" w:rsidRPr="00C109ED" w:rsidRDefault="0029584E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584E" w:rsidRDefault="0029584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17 декабря 2019 года                                                                                                         № 26</w:t>
      </w:r>
    </w:p>
    <w:p w:rsidR="0029584E" w:rsidRPr="00524435" w:rsidRDefault="0029584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84E" w:rsidRDefault="0029584E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9584E" w:rsidRDefault="0029584E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9584E" w:rsidRDefault="0029584E" w:rsidP="00092677">
      <w:pPr>
        <w:jc w:val="center"/>
        <w:rPr>
          <w:rFonts w:ascii="Times New Roman" w:hAnsi="Times New Roman" w:cs="Times New Roman"/>
        </w:rPr>
      </w:pPr>
    </w:p>
    <w:p w:rsidR="0029584E" w:rsidRDefault="0029584E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9584E">
        <w:trPr>
          <w:trHeight w:val="1097"/>
        </w:trPr>
        <w:tc>
          <w:tcPr>
            <w:tcW w:w="9016" w:type="dxa"/>
          </w:tcPr>
          <w:p w:rsidR="0029584E" w:rsidRDefault="0029584E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20 декабря 2018 года № 188   «О бюджете Школьненского сельского поселения Белореченского района на 2019 год»</w:t>
            </w:r>
          </w:p>
          <w:p w:rsidR="0029584E" w:rsidRDefault="0029584E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9584E" w:rsidRDefault="0029584E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       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9584E" w:rsidRDefault="0029584E" w:rsidP="008B4E76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29584E" w:rsidRDefault="0029584E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29584E" w:rsidRDefault="0029584E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27 702 751,00 рублей;</w:t>
      </w:r>
    </w:p>
    <w:p w:rsidR="0029584E" w:rsidRDefault="0029584E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30 177 751,00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9584E" w:rsidRDefault="0029584E" w:rsidP="00CC2EC6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Подпункт 1 пункта 10 решения изложить в следующей редакции: </w:t>
      </w:r>
    </w:p>
    <w:p w:rsidR="0029584E" w:rsidRDefault="0029584E" w:rsidP="00CC2EC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2019 год:</w:t>
      </w:r>
    </w:p>
    <w:p w:rsidR="0029584E" w:rsidRPr="0056026D" w:rsidRDefault="0029584E" w:rsidP="00CC2E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111 000,00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584E" w:rsidRDefault="0029584E" w:rsidP="008B4E7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   Увеличить годовые бюджетные назначения в сумме  1 200,00 рублей по коду доходов</w:t>
      </w:r>
      <w:r w:rsidRPr="007B5212">
        <w:t xml:space="preserve"> </w:t>
      </w:r>
      <w: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05025 10 0000 120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84E" w:rsidRDefault="0029584E" w:rsidP="008B4E7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Дополнительные доходы в сумме 1 200,00 рублей направить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29584E" w:rsidRDefault="0029584E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5.Произвести передвижения бюджетных ассигнований:</w:t>
      </w:r>
    </w:p>
    <w:p w:rsidR="0029584E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5.1. Уменьшить  ассигнования в сумме 248 200,00 рублей:</w:t>
      </w:r>
    </w:p>
    <w:p w:rsidR="0029584E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19237D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 w:rsidRPr="00025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422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33 500</w:t>
      </w:r>
      <w:r w:rsidRPr="0081422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9584E" w:rsidRDefault="0029584E" w:rsidP="00025AA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65 100,00 рублей, </w:t>
      </w:r>
    </w:p>
    <w:p w:rsidR="0029584E" w:rsidRPr="006E3A9D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 w:rsidRPr="006E3A9D">
        <w:rPr>
          <w:rFonts w:ascii="Times New Roman" w:hAnsi="Times New Roman" w:cs="Times New Roman"/>
          <w:sz w:val="28"/>
          <w:szCs w:val="28"/>
        </w:rPr>
        <w:t>9900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E3A9D">
        <w:rPr>
          <w:rFonts w:ascii="Times New Roman" w:hAnsi="Times New Roman" w:cs="Times New Roman"/>
          <w:sz w:val="28"/>
          <w:szCs w:val="28"/>
        </w:rPr>
        <w:t>10110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9 5</w:t>
      </w:r>
      <w:r w:rsidRPr="006E3A9D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9584E" w:rsidRPr="00767955" w:rsidRDefault="0029584E" w:rsidP="00F77B11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 xml:space="preserve">» </w:t>
      </w:r>
      <w:r w:rsidRPr="00767955">
        <w:rPr>
          <w:rFonts w:ascii="Times New Roman" w:hAnsi="Times New Roman" w:cs="Times New Roman"/>
        </w:rPr>
        <w:t xml:space="preserve">в сумме </w:t>
      </w:r>
      <w:r>
        <w:rPr>
          <w:rFonts w:ascii="Times New Roman" w:hAnsi="Times New Roman" w:cs="Times New Roman"/>
        </w:rPr>
        <w:t>10 8</w:t>
      </w:r>
      <w:r w:rsidRPr="00767955">
        <w:rPr>
          <w:rFonts w:ascii="Times New Roman" w:hAnsi="Times New Roman" w:cs="Times New Roman"/>
        </w:rPr>
        <w:t>00,00 рублей;</w:t>
      </w:r>
    </w:p>
    <w:p w:rsidR="0029584E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101 900,00 рублей,</w:t>
      </w:r>
    </w:p>
    <w:p w:rsidR="0029584E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F408EC">
        <w:rPr>
          <w:rFonts w:ascii="Times New Roman" w:hAnsi="Times New Roman" w:cs="Times New Roman"/>
          <w:sz w:val="28"/>
          <w:szCs w:val="28"/>
        </w:rPr>
        <w:t>5120110560</w:t>
      </w:r>
      <w:r w:rsidRPr="009B461D">
        <w:t xml:space="preserve"> </w:t>
      </w:r>
      <w:r w:rsidRPr="00100BD6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0BD6">
        <w:rPr>
          <w:rFonts w:ascii="Times New Roman" w:hAnsi="Times New Roman" w:cs="Times New Roman"/>
          <w:sz w:val="28"/>
          <w:szCs w:val="28"/>
        </w:rPr>
        <w:t>Повышение 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 xml:space="preserve">я о деятельности органов власти»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27 400,00 рублей.</w:t>
      </w:r>
    </w:p>
    <w:p w:rsidR="0029584E" w:rsidRDefault="0029584E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5.2. Увеличить  ассигнования в сумме 248 200,00 рублей:</w:t>
      </w:r>
    </w:p>
    <w:p w:rsidR="0029584E" w:rsidRDefault="0029584E" w:rsidP="006E3A9D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29584E" w:rsidRPr="00767955" w:rsidRDefault="0029584E" w:rsidP="006E3A9D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FE56C8">
        <w:rPr>
          <w:rFonts w:ascii="Times New Roman" w:hAnsi="Times New Roman" w:cs="Times New Roman"/>
        </w:rPr>
        <w:t>обеспечения выполнения функций государственными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(муниципальными)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государственными внебюджетными фондами</w:t>
      </w:r>
      <w:r>
        <w:rPr>
          <w:rFonts w:ascii="Times New Roman" w:hAnsi="Times New Roman" w:cs="Times New Roman"/>
        </w:rPr>
        <w:t xml:space="preserve">» в сумме </w:t>
      </w:r>
      <w:r w:rsidRPr="00F57093">
        <w:rPr>
          <w:rFonts w:ascii="Times New Roman" w:hAnsi="Times New Roman" w:cs="Times New Roman"/>
        </w:rPr>
        <w:t xml:space="preserve">65 </w:t>
      </w:r>
      <w:r w:rsidR="00F57093">
        <w:rPr>
          <w:rFonts w:ascii="Times New Roman" w:hAnsi="Times New Roman" w:cs="Times New Roman"/>
        </w:rPr>
        <w:t>070</w:t>
      </w:r>
      <w:r w:rsidRPr="00F57093">
        <w:rPr>
          <w:rFonts w:ascii="Times New Roman" w:hAnsi="Times New Roman" w:cs="Times New Roman"/>
        </w:rPr>
        <w:t>,00 рублей,</w:t>
      </w:r>
      <w:r w:rsidR="00F57093" w:rsidRPr="00F57093">
        <w:rPr>
          <w:rFonts w:ascii="Times New Roman" w:hAnsi="Times New Roman" w:cs="Times New Roman"/>
        </w:rPr>
        <w:t xml:space="preserve"> виду расходов 800</w:t>
      </w:r>
      <w:r w:rsidR="00F57093" w:rsidRPr="00F57093">
        <w:t xml:space="preserve"> </w:t>
      </w:r>
      <w:r w:rsidR="00F57093" w:rsidRPr="00F57093">
        <w:rPr>
          <w:rFonts w:ascii="Times New Roman" w:hAnsi="Times New Roman" w:cs="Times New Roman"/>
        </w:rPr>
        <w:t xml:space="preserve">«Иные бюджетные ассигнования» в сумме </w:t>
      </w:r>
      <w:r w:rsidR="00F57093">
        <w:rPr>
          <w:rFonts w:ascii="Times New Roman" w:hAnsi="Times New Roman" w:cs="Times New Roman"/>
        </w:rPr>
        <w:t>30</w:t>
      </w:r>
      <w:r w:rsidR="00F57093" w:rsidRPr="00F57093">
        <w:rPr>
          <w:rFonts w:ascii="Times New Roman" w:hAnsi="Times New Roman" w:cs="Times New Roman"/>
        </w:rPr>
        <w:t>,00 рублей,</w:t>
      </w:r>
    </w:p>
    <w:p w:rsidR="0029584E" w:rsidRDefault="0029584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2E1B3E">
        <w:rPr>
          <w:rFonts w:ascii="Times New Roman" w:hAnsi="Times New Roman" w:cs="Times New Roman"/>
          <w:sz w:val="28"/>
          <w:szCs w:val="28"/>
        </w:rPr>
        <w:t xml:space="preserve">МВЦП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 xml:space="preserve">Развитие информатизации в 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45 700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9584E" w:rsidRDefault="0029584E" w:rsidP="00DF148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</w:t>
      </w:r>
      <w:r w:rsidRPr="002E1B3E">
        <w:rPr>
          <w:rFonts w:ascii="Times New Roman" w:hAnsi="Times New Roman" w:cs="Times New Roman"/>
          <w:sz w:val="28"/>
          <w:szCs w:val="28"/>
        </w:rPr>
        <w:t xml:space="preserve">20060826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 в сумме 5 500,00 рублей,</w:t>
      </w:r>
    </w:p>
    <w:p w:rsidR="0029584E" w:rsidRDefault="0029584E" w:rsidP="00A0072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 целевой статье 593</w:t>
      </w:r>
      <w:r w:rsidRPr="002E1B3E">
        <w:rPr>
          <w:rFonts w:ascii="Times New Roman" w:hAnsi="Times New Roman" w:cs="Times New Roman"/>
          <w:sz w:val="28"/>
          <w:szCs w:val="28"/>
        </w:rPr>
        <w:t xml:space="preserve">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 в сумме 1 400,00 рублей,</w:t>
      </w:r>
    </w:p>
    <w:p w:rsidR="0029584E" w:rsidRDefault="0029584E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73E15">
        <w:rPr>
          <w:rFonts w:ascii="Times New Roman" w:hAnsi="Times New Roman" w:cs="Times New Roman"/>
          <w:sz w:val="28"/>
          <w:szCs w:val="28"/>
        </w:rPr>
        <w:t>- 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услуг) муниципальных учреждений», виду расходов 100 «Расходы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E15">
        <w:rPr>
          <w:rFonts w:ascii="Times New Roman" w:hAnsi="Times New Roman" w:cs="Times New Roman"/>
          <w:sz w:val="28"/>
          <w:szCs w:val="28"/>
        </w:rPr>
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</w:t>
      </w:r>
      <w:r>
        <w:rPr>
          <w:rFonts w:ascii="Times New Roman" w:hAnsi="Times New Roman" w:cs="Times New Roman"/>
          <w:sz w:val="28"/>
          <w:szCs w:val="28"/>
        </w:rPr>
        <w:t>123 500,00</w:t>
      </w:r>
      <w:r w:rsidRPr="00473E1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3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E1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4 000,00</w:t>
      </w:r>
      <w:r w:rsidRPr="00473E15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29584E" w:rsidRDefault="0029584E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73E15">
        <w:rPr>
          <w:rFonts w:ascii="Times New Roman" w:hAnsi="Times New Roman" w:cs="Times New Roman"/>
          <w:sz w:val="28"/>
          <w:szCs w:val="28"/>
        </w:rPr>
        <w:t>- по коду раздела, подраздела 10 03 «Социальное обеспечение населения»,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целевой статье 5400110620 «МВЦП «О выплате дополнительного материального обеспечения  за выслугу лет лицам, замещавшим муниципальные должности и должности муниципальной службы в ОМСУ»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300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3 000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584E" w:rsidRDefault="0029584E" w:rsidP="00473E15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6. Закрыть средства резервного фонда</w:t>
      </w:r>
      <w:r w:rsidRPr="00052C90">
        <w:rPr>
          <w:sz w:val="28"/>
          <w:szCs w:val="28"/>
        </w:rPr>
        <w:t xml:space="preserve"> </w:t>
      </w:r>
      <w:r>
        <w:rPr>
          <w:sz w:val="28"/>
          <w:szCs w:val="28"/>
        </w:rPr>
        <w:t>по коду раздела, подраздела 01 11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 xml:space="preserve">», целевой статье </w:t>
      </w:r>
      <w:r w:rsidRPr="00052C90">
        <w:rPr>
          <w:sz w:val="28"/>
          <w:szCs w:val="28"/>
        </w:rPr>
        <w:t>9930020590</w:t>
      </w:r>
      <w:r>
        <w:rPr>
          <w:sz w:val="28"/>
          <w:szCs w:val="28"/>
        </w:rPr>
        <w:t xml:space="preserve">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>»,</w:t>
      </w:r>
      <w:r w:rsidRPr="0085275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сумме 50 000,00 рублей.</w:t>
      </w:r>
    </w:p>
    <w:p w:rsidR="0029584E" w:rsidRDefault="0029584E" w:rsidP="00827FD7">
      <w:pPr>
        <w:tabs>
          <w:tab w:val="left" w:pos="567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827FD7">
        <w:rPr>
          <w:rFonts w:ascii="Times New Roman" w:hAnsi="Times New Roman" w:cs="Times New Roman"/>
          <w:color w:val="000000"/>
          <w:sz w:val="28"/>
          <w:szCs w:val="28"/>
        </w:rPr>
        <w:t>Высвободившиеся ассигнования направить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9584E" w:rsidRDefault="0029584E" w:rsidP="00827FD7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827F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7FD7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Pr="006E3A9D">
        <w:rPr>
          <w:rFonts w:ascii="Times New Roman" w:hAnsi="Times New Roman" w:cs="Times New Roman"/>
          <w:sz w:val="28"/>
          <w:szCs w:val="28"/>
        </w:rPr>
        <w:t>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2E1B3E">
        <w:rPr>
          <w:rFonts w:ascii="Times New Roman" w:hAnsi="Times New Roman" w:cs="Times New Roman"/>
          <w:sz w:val="28"/>
          <w:szCs w:val="28"/>
        </w:rPr>
        <w:t xml:space="preserve">МВЦП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 xml:space="preserve">Развитие информатизации в 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26 800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9584E" w:rsidRPr="00827FD7" w:rsidRDefault="0029584E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7FD7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 w:rsidRPr="006E3A9D">
        <w:rPr>
          <w:rFonts w:ascii="Times New Roman" w:hAnsi="Times New Roman" w:cs="Times New Roman"/>
          <w:sz w:val="28"/>
          <w:szCs w:val="28"/>
        </w:rPr>
        <w:t xml:space="preserve">по коду раздела, подраздела  </w:t>
      </w:r>
      <w:r>
        <w:rPr>
          <w:rFonts w:ascii="Times New Roman" w:hAnsi="Times New Roman" w:cs="Times New Roman"/>
          <w:sz w:val="28"/>
          <w:szCs w:val="28"/>
        </w:rPr>
        <w:t>03 09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827FD7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6E3A9D"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827FD7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 w:rsidRPr="00827FD7"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23 200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84E" w:rsidRPr="00767955" w:rsidRDefault="0029584E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9584E" w:rsidRPr="00767955" w:rsidRDefault="0029584E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9584E" w:rsidRPr="00767955" w:rsidRDefault="0029584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9584E" w:rsidRPr="00F408EC" w:rsidRDefault="0029584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584E" w:rsidRPr="00F408EC" w:rsidRDefault="0029584E" w:rsidP="00F408EC">
      <w:pPr>
        <w:tabs>
          <w:tab w:val="left" w:pos="5103"/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29584E" w:rsidRPr="00F408EC" w:rsidRDefault="0029584E" w:rsidP="00F408EC">
      <w:pPr>
        <w:tabs>
          <w:tab w:val="left" w:pos="4800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                     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Школьненского сельского</w:t>
      </w:r>
    </w:p>
    <w:p w:rsidR="0029584E" w:rsidRPr="00F408EC" w:rsidRDefault="0029584E" w:rsidP="00F408EC">
      <w:pPr>
        <w:tabs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</w:t>
      </w:r>
    </w:p>
    <w:p w:rsidR="00C65DFA" w:rsidRDefault="0029584E" w:rsidP="00F408EC">
      <w:pPr>
        <w:tabs>
          <w:tab w:val="left" w:pos="-7088"/>
          <w:tab w:val="left" w:pos="524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_____________В.Н. Лантратов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_______________ О. В. Калиткина</w:t>
      </w:r>
    </w:p>
    <w:p w:rsidR="00C65DFA" w:rsidRDefault="00C65DFA" w:rsidP="00F408EC">
      <w:pPr>
        <w:tabs>
          <w:tab w:val="left" w:pos="-7088"/>
          <w:tab w:val="left" w:pos="5245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C65DFA" w:rsidRDefault="0029584E" w:rsidP="00C65DFA">
      <w:r w:rsidRPr="00F40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84E" w:rsidRPr="00F408EC" w:rsidRDefault="0029584E" w:rsidP="00F408EC">
      <w:pPr>
        <w:tabs>
          <w:tab w:val="left" w:pos="-7088"/>
          <w:tab w:val="left" w:pos="5245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29584E" w:rsidRPr="009D7225" w:rsidRDefault="0029584E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584E" w:rsidRPr="009D7225" w:rsidRDefault="0029584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9584E" w:rsidRPr="009D7225" w:rsidRDefault="0029584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9584E" w:rsidRPr="009D7225" w:rsidRDefault="0029584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9584E" w:rsidRPr="009D7225" w:rsidRDefault="0029584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Default="0029584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20 декабря 2018 года № 187   “О бюджете Школьненского сельского поселения Белореченского района на 2019 год”</w:t>
      </w:r>
    </w:p>
    <w:p w:rsidR="0029584E" w:rsidRPr="009D7225" w:rsidRDefault="0029584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Pr="009D7225" w:rsidRDefault="0029584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Pr="009D7225" w:rsidRDefault="0029584E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9584E" w:rsidRPr="009D7225" w:rsidRDefault="0029584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Pr="009D7225" w:rsidRDefault="0029584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Pr="009D7225" w:rsidRDefault="0029584E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9584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29584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584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584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584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84E" w:rsidRPr="009D7225" w:rsidRDefault="0029584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29584E" w:rsidRPr="009D7225" w:rsidRDefault="0029584E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9584E" w:rsidRDefault="0029584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9584E" w:rsidRDefault="0029584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9584E" w:rsidRDefault="0029584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9584E" w:rsidRPr="00092677" w:rsidRDefault="0029584E" w:rsidP="00092677"/>
    <w:sectPr w:rsidR="0029584E" w:rsidRPr="00092677" w:rsidSect="00A0072E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754" w:rsidRDefault="00C74754" w:rsidP="00B57B3B">
      <w:r>
        <w:separator/>
      </w:r>
    </w:p>
  </w:endnote>
  <w:endnote w:type="continuationSeparator" w:id="1">
    <w:p w:rsidR="00C74754" w:rsidRDefault="00C7475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754" w:rsidRDefault="00C74754" w:rsidP="00B57B3B">
      <w:r>
        <w:separator/>
      </w:r>
    </w:p>
  </w:footnote>
  <w:footnote w:type="continuationSeparator" w:id="1">
    <w:p w:rsidR="00C74754" w:rsidRDefault="00C7475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4E" w:rsidRPr="003139BC" w:rsidRDefault="00985BD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29584E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4506D"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9584E" w:rsidRDefault="0029584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5AA5"/>
    <w:rsid w:val="00026AE1"/>
    <w:rsid w:val="00030337"/>
    <w:rsid w:val="00035659"/>
    <w:rsid w:val="000367AC"/>
    <w:rsid w:val="00044004"/>
    <w:rsid w:val="000469E9"/>
    <w:rsid w:val="00052C90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0E7C29"/>
    <w:rsid w:val="00100BD6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2FF1"/>
    <w:rsid w:val="0014349A"/>
    <w:rsid w:val="00144247"/>
    <w:rsid w:val="00154F0D"/>
    <w:rsid w:val="0015581E"/>
    <w:rsid w:val="00156AB4"/>
    <w:rsid w:val="0016042A"/>
    <w:rsid w:val="00161529"/>
    <w:rsid w:val="00161E78"/>
    <w:rsid w:val="0016416E"/>
    <w:rsid w:val="00164408"/>
    <w:rsid w:val="00165A9B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3E80"/>
    <w:rsid w:val="00214342"/>
    <w:rsid w:val="002171ED"/>
    <w:rsid w:val="00217F51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4506D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2F17"/>
    <w:rsid w:val="002942FA"/>
    <w:rsid w:val="00294601"/>
    <w:rsid w:val="0029584E"/>
    <w:rsid w:val="002A2556"/>
    <w:rsid w:val="002A2BBD"/>
    <w:rsid w:val="002A3252"/>
    <w:rsid w:val="002A6204"/>
    <w:rsid w:val="002A7404"/>
    <w:rsid w:val="002B07E9"/>
    <w:rsid w:val="002B1AF6"/>
    <w:rsid w:val="002B5F6F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2C27"/>
    <w:rsid w:val="00394308"/>
    <w:rsid w:val="00394714"/>
    <w:rsid w:val="00395B22"/>
    <w:rsid w:val="00397A9A"/>
    <w:rsid w:val="003A0C18"/>
    <w:rsid w:val="003A1637"/>
    <w:rsid w:val="003A5C72"/>
    <w:rsid w:val="003B02E2"/>
    <w:rsid w:val="003B0A7E"/>
    <w:rsid w:val="003B17DC"/>
    <w:rsid w:val="003B5708"/>
    <w:rsid w:val="003B6688"/>
    <w:rsid w:val="003B7035"/>
    <w:rsid w:val="003B7053"/>
    <w:rsid w:val="003C7EC2"/>
    <w:rsid w:val="003D1EAF"/>
    <w:rsid w:val="003D46E6"/>
    <w:rsid w:val="003D5459"/>
    <w:rsid w:val="003E1EEA"/>
    <w:rsid w:val="003E4804"/>
    <w:rsid w:val="003E6AD9"/>
    <w:rsid w:val="003F181F"/>
    <w:rsid w:val="003F237D"/>
    <w:rsid w:val="003F26A6"/>
    <w:rsid w:val="00404028"/>
    <w:rsid w:val="00405A42"/>
    <w:rsid w:val="00410F52"/>
    <w:rsid w:val="00411021"/>
    <w:rsid w:val="004114C0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73E1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5AB7"/>
    <w:rsid w:val="005F6498"/>
    <w:rsid w:val="005F7126"/>
    <w:rsid w:val="005F7B07"/>
    <w:rsid w:val="0060575F"/>
    <w:rsid w:val="00607185"/>
    <w:rsid w:val="006078D7"/>
    <w:rsid w:val="00611BE4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87FC2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12760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DAF"/>
    <w:rsid w:val="007A0F6C"/>
    <w:rsid w:val="007A1C8B"/>
    <w:rsid w:val="007A1FD1"/>
    <w:rsid w:val="007A3FD9"/>
    <w:rsid w:val="007A522B"/>
    <w:rsid w:val="007A6B19"/>
    <w:rsid w:val="007B5212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27FD7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4E76"/>
    <w:rsid w:val="008B561F"/>
    <w:rsid w:val="008B580C"/>
    <w:rsid w:val="008B6240"/>
    <w:rsid w:val="008C29AE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3422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5BD4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072E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85876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D654F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5DFA"/>
    <w:rsid w:val="00C673B0"/>
    <w:rsid w:val="00C70AF5"/>
    <w:rsid w:val="00C7228E"/>
    <w:rsid w:val="00C73736"/>
    <w:rsid w:val="00C74754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EC6"/>
    <w:rsid w:val="00CC2FBD"/>
    <w:rsid w:val="00CC3CE9"/>
    <w:rsid w:val="00CC52E8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5279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931"/>
    <w:rsid w:val="00DC1DCC"/>
    <w:rsid w:val="00DC27C3"/>
    <w:rsid w:val="00DC3677"/>
    <w:rsid w:val="00DC61B2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148E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27C7"/>
    <w:rsid w:val="00E3299E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8EB"/>
    <w:rsid w:val="00F24E3E"/>
    <w:rsid w:val="00F31FC6"/>
    <w:rsid w:val="00F36A98"/>
    <w:rsid w:val="00F36BF8"/>
    <w:rsid w:val="00F40275"/>
    <w:rsid w:val="00F40443"/>
    <w:rsid w:val="00F408EC"/>
    <w:rsid w:val="00F4292D"/>
    <w:rsid w:val="00F44926"/>
    <w:rsid w:val="00F46813"/>
    <w:rsid w:val="00F47A9E"/>
    <w:rsid w:val="00F54187"/>
    <w:rsid w:val="00F5709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77B11"/>
    <w:rsid w:val="00F80E76"/>
    <w:rsid w:val="00F843BF"/>
    <w:rsid w:val="00F8604D"/>
    <w:rsid w:val="00F86386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27D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5</Pages>
  <Words>1599</Words>
  <Characters>9120</Characters>
  <Application>Microsoft Office Word</Application>
  <DocSecurity>0</DocSecurity>
  <Lines>76</Lines>
  <Paragraphs>21</Paragraphs>
  <ScaleCrop>false</ScaleCrop>
  <Company/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83</cp:revision>
  <cp:lastPrinted>2019-12-17T06:10:00Z</cp:lastPrinted>
  <dcterms:created xsi:type="dcterms:W3CDTF">2017-12-13T16:31:00Z</dcterms:created>
  <dcterms:modified xsi:type="dcterms:W3CDTF">2019-12-17T13:38:00Z</dcterms:modified>
</cp:coreProperties>
</file>